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ABC" w:rsidRDefault="00546AE6"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816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03-25_00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A50CF9" w:rsidRDefault="00A50CF9"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50CF9" w:rsidRDefault="00A50CF9"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lastRenderedPageBreak/>
        <w:t>I. Общее положение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1.1. Настоящее Положение разработано в целях усиления контроля за качеством питания в школе. </w:t>
      </w:r>
      <w:proofErr w:type="spellStart"/>
      <w:r w:rsidRPr="003E5BF8">
        <w:rPr>
          <w:rFonts w:ascii="Times New Roman" w:eastAsia="Times New Roman" w:hAnsi="Times New Roman" w:cs="Times New Roman"/>
          <w:sz w:val="24"/>
          <w:szCs w:val="24"/>
          <w:lang w:eastAsia="ru-RU"/>
        </w:rPr>
        <w:t>Бракеражная</w:t>
      </w:r>
      <w:proofErr w:type="spellEnd"/>
      <w:r w:rsidRPr="003E5BF8">
        <w:rPr>
          <w:rFonts w:ascii="Times New Roman" w:eastAsia="Times New Roman" w:hAnsi="Times New Roman" w:cs="Times New Roman"/>
          <w:sz w:val="24"/>
          <w:szCs w:val="24"/>
          <w:lang w:eastAsia="ru-RU"/>
        </w:rPr>
        <w:t xml:space="preserve"> комиссия создается приказом директора школы на начало учебного года.</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1.2. </w:t>
      </w:r>
      <w:proofErr w:type="spellStart"/>
      <w:r w:rsidRPr="003E5BF8">
        <w:rPr>
          <w:rFonts w:ascii="Times New Roman" w:eastAsia="Times New Roman" w:hAnsi="Times New Roman" w:cs="Times New Roman"/>
          <w:sz w:val="24"/>
          <w:szCs w:val="24"/>
          <w:lang w:eastAsia="ru-RU"/>
        </w:rPr>
        <w:t>Бракеражная</w:t>
      </w:r>
      <w:proofErr w:type="spellEnd"/>
      <w:r w:rsidRPr="003E5BF8">
        <w:rPr>
          <w:rFonts w:ascii="Times New Roman" w:eastAsia="Times New Roman" w:hAnsi="Times New Roman" w:cs="Times New Roman"/>
          <w:sz w:val="24"/>
          <w:szCs w:val="24"/>
          <w:lang w:eastAsia="ru-RU"/>
        </w:rPr>
        <w:t xml:space="preserve"> комиссия в своей деятельности руководствуются СанПиНом 2.4.5.2409-08, СанПиН -2.4.1.2660-10, сборниками рецептур, технологическими картами, данным Положением, Приказом Федеральной службы по надзору в сфере защиты прав потребителей и благополучия человека от 27 февраля 2007 г. №54 «О мерах по совершенствованию санитарно-эпидемиологического надзора за организацией питания в общеобразовательных учреждениях».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II. Основные задачи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2.1. Предотвращение пищевых отравлений.</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2.2. Предотвращение желудочно-кишечных заболеваний.</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2.3. Контроль за соблюдением технологии приготовления пищи.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2.5. Организация полноценного питания.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III. Содержание и формы работы</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3.1. </w:t>
      </w:r>
      <w:proofErr w:type="spellStart"/>
      <w:r w:rsidRPr="003E5BF8">
        <w:rPr>
          <w:rFonts w:ascii="Times New Roman" w:eastAsia="Times New Roman" w:hAnsi="Times New Roman" w:cs="Times New Roman"/>
          <w:sz w:val="24"/>
          <w:szCs w:val="24"/>
          <w:lang w:eastAsia="ru-RU"/>
        </w:rPr>
        <w:t>Бракеражный</w:t>
      </w:r>
      <w:proofErr w:type="spellEnd"/>
      <w:r w:rsidRPr="003E5BF8">
        <w:rPr>
          <w:rFonts w:ascii="Times New Roman" w:eastAsia="Times New Roman" w:hAnsi="Times New Roman" w:cs="Times New Roman"/>
          <w:sz w:val="24"/>
          <w:szCs w:val="24"/>
          <w:lang w:eastAsia="ru-RU"/>
        </w:rPr>
        <w:t xml:space="preserve"> контроль   проводится органолептическим методом.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3.2. Бракераж пищи проводится до начала отпуска каждой вновь приготовленной партии.</w:t>
      </w:r>
      <w:r w:rsidRPr="003E5BF8">
        <w:rPr>
          <w:rFonts w:ascii="Times New Roman" w:eastAsia="Times New Roman" w:hAnsi="Times New Roman" w:cs="Times New Roman"/>
          <w:b/>
          <w:bCs/>
          <w:sz w:val="24"/>
          <w:szCs w:val="24"/>
          <w:lang w:eastAsia="ru-RU"/>
        </w:rPr>
        <w:t xml:space="preserve"> </w:t>
      </w:r>
      <w:r w:rsidRPr="003E5BF8">
        <w:rPr>
          <w:rFonts w:ascii="Times New Roman" w:eastAsia="Times New Roman" w:hAnsi="Times New Roman" w:cs="Times New Roman"/>
          <w:sz w:val="24"/>
          <w:szCs w:val="24"/>
          <w:lang w:eastAsia="ru-RU"/>
        </w:rPr>
        <w:t>При проведении бракеража руководствоваться требованиями на полуфабрикаты, готовые блюда и кулинарные изделия.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3.3. Снятие </w:t>
      </w:r>
      <w:proofErr w:type="spellStart"/>
      <w:r w:rsidRPr="003E5BF8">
        <w:rPr>
          <w:rFonts w:ascii="Times New Roman" w:eastAsia="Times New Roman" w:hAnsi="Times New Roman" w:cs="Times New Roman"/>
          <w:sz w:val="24"/>
          <w:szCs w:val="24"/>
          <w:lang w:eastAsia="ru-RU"/>
        </w:rPr>
        <w:t>бракеражной</w:t>
      </w:r>
      <w:proofErr w:type="spellEnd"/>
      <w:r w:rsidRPr="003E5BF8">
        <w:rPr>
          <w:rFonts w:ascii="Times New Roman" w:eastAsia="Times New Roman" w:hAnsi="Times New Roman" w:cs="Times New Roman"/>
          <w:sz w:val="24"/>
          <w:szCs w:val="24"/>
          <w:lang w:eastAsia="ru-RU"/>
        </w:rPr>
        <w:t xml:space="preserve"> пробы осуществляется за 30 минут до начала раздачи готовой пищи.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 3.4. </w:t>
      </w:r>
      <w:proofErr w:type="spellStart"/>
      <w:r w:rsidRPr="003E5BF8">
        <w:rPr>
          <w:rFonts w:ascii="Times New Roman" w:eastAsia="Times New Roman" w:hAnsi="Times New Roman" w:cs="Times New Roman"/>
          <w:sz w:val="24"/>
          <w:szCs w:val="24"/>
          <w:lang w:eastAsia="ru-RU"/>
        </w:rPr>
        <w:t>Бракеражную</w:t>
      </w:r>
      <w:proofErr w:type="spellEnd"/>
      <w:r w:rsidRPr="003E5BF8">
        <w:rPr>
          <w:rFonts w:ascii="Times New Roman" w:eastAsia="Times New Roman" w:hAnsi="Times New Roman" w:cs="Times New Roman"/>
          <w:sz w:val="24"/>
          <w:szCs w:val="24"/>
          <w:lang w:eastAsia="ru-RU"/>
        </w:rPr>
        <w:t xml:space="preserve"> пробу берут из общего котла, предварительно перемешав тщательно пищу в котле.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3.5. Оценка «Пища к раздаче допущена»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3.6. Оценка качества блюд и кулинарных изделий заносится в журнал установленной формы и оформляется подписями  членов комиссии или медицинским работником.</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3.7. </w:t>
      </w:r>
      <w:proofErr w:type="spellStart"/>
      <w:r w:rsidRPr="003E5BF8">
        <w:rPr>
          <w:rFonts w:ascii="Times New Roman" w:eastAsia="Times New Roman" w:hAnsi="Times New Roman" w:cs="Times New Roman"/>
          <w:sz w:val="24"/>
          <w:szCs w:val="24"/>
          <w:lang w:eastAsia="ru-RU"/>
        </w:rPr>
        <w:t>Бракеражная</w:t>
      </w:r>
      <w:proofErr w:type="spellEnd"/>
      <w:r w:rsidRPr="003E5BF8">
        <w:rPr>
          <w:rFonts w:ascii="Times New Roman" w:eastAsia="Times New Roman" w:hAnsi="Times New Roman" w:cs="Times New Roman"/>
          <w:sz w:val="24"/>
          <w:szCs w:val="24"/>
          <w:lang w:eastAsia="ru-RU"/>
        </w:rPr>
        <w:t xml:space="preserve"> комиссия проверяет наличие   суточных проб.</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IV.</w:t>
      </w:r>
      <w:r w:rsidRPr="003E5BF8">
        <w:rPr>
          <w:rFonts w:ascii="Times New Roman" w:eastAsia="Times New Roman" w:hAnsi="Times New Roman" w:cs="Times New Roman"/>
          <w:sz w:val="24"/>
          <w:szCs w:val="24"/>
          <w:lang w:eastAsia="ru-RU"/>
        </w:rPr>
        <w:t xml:space="preserve"> </w:t>
      </w:r>
      <w:r w:rsidRPr="003E5BF8">
        <w:rPr>
          <w:rFonts w:ascii="Times New Roman" w:eastAsia="Times New Roman" w:hAnsi="Times New Roman" w:cs="Times New Roman"/>
          <w:b/>
          <w:bCs/>
          <w:sz w:val="24"/>
          <w:szCs w:val="24"/>
          <w:lang w:eastAsia="ru-RU"/>
        </w:rPr>
        <w:t>Управление и структура</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 4.2. В состав </w:t>
      </w:r>
      <w:proofErr w:type="spellStart"/>
      <w:r w:rsidRPr="003E5BF8">
        <w:rPr>
          <w:rFonts w:ascii="Times New Roman" w:eastAsia="Times New Roman" w:hAnsi="Times New Roman" w:cs="Times New Roman"/>
          <w:sz w:val="24"/>
          <w:szCs w:val="24"/>
          <w:lang w:eastAsia="ru-RU"/>
        </w:rPr>
        <w:t>бракеражной</w:t>
      </w:r>
      <w:proofErr w:type="spellEnd"/>
      <w:r w:rsidRPr="003E5BF8">
        <w:rPr>
          <w:rFonts w:ascii="Times New Roman" w:eastAsia="Times New Roman" w:hAnsi="Times New Roman" w:cs="Times New Roman"/>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методикой проведения данного анализа (приложение).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 xml:space="preserve">V. Документация </w:t>
      </w:r>
      <w:proofErr w:type="spellStart"/>
      <w:r w:rsidRPr="003E5BF8">
        <w:rPr>
          <w:rFonts w:ascii="Times New Roman" w:eastAsia="Times New Roman" w:hAnsi="Times New Roman" w:cs="Times New Roman"/>
          <w:b/>
          <w:bCs/>
          <w:sz w:val="24"/>
          <w:szCs w:val="24"/>
          <w:lang w:eastAsia="ru-RU"/>
        </w:rPr>
        <w:t>бракеражной</w:t>
      </w:r>
      <w:proofErr w:type="spellEnd"/>
      <w:r w:rsidRPr="003E5BF8">
        <w:rPr>
          <w:rFonts w:ascii="Times New Roman" w:eastAsia="Times New Roman" w:hAnsi="Times New Roman" w:cs="Times New Roman"/>
          <w:b/>
          <w:bCs/>
          <w:sz w:val="24"/>
          <w:szCs w:val="24"/>
          <w:lang w:eastAsia="ru-RU"/>
        </w:rPr>
        <w:t xml:space="preserve"> комиссии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5.1</w:t>
      </w:r>
      <w:r w:rsidRPr="003E5BF8">
        <w:rPr>
          <w:rFonts w:ascii="Times New Roman" w:eastAsia="Times New Roman" w:hAnsi="Times New Roman" w:cs="Times New Roman"/>
          <w:b/>
          <w:bCs/>
          <w:sz w:val="24"/>
          <w:szCs w:val="24"/>
          <w:lang w:eastAsia="ru-RU"/>
        </w:rPr>
        <w:t xml:space="preserve">.  </w:t>
      </w:r>
      <w:r w:rsidRPr="003E5BF8">
        <w:rPr>
          <w:rFonts w:ascii="Times New Roman" w:eastAsia="Times New Roman" w:hAnsi="Times New Roman" w:cs="Times New Roman"/>
          <w:sz w:val="24"/>
          <w:szCs w:val="24"/>
          <w:lang w:eastAsia="ru-RU"/>
        </w:rPr>
        <w:t xml:space="preserve">Результаты </w:t>
      </w:r>
      <w:proofErr w:type="spellStart"/>
      <w:r w:rsidRPr="003E5BF8">
        <w:rPr>
          <w:rFonts w:ascii="Times New Roman" w:eastAsia="Times New Roman" w:hAnsi="Times New Roman" w:cs="Times New Roman"/>
          <w:sz w:val="24"/>
          <w:szCs w:val="24"/>
          <w:lang w:eastAsia="ru-RU"/>
        </w:rPr>
        <w:t>бракеражной</w:t>
      </w:r>
      <w:proofErr w:type="spellEnd"/>
      <w:r w:rsidRPr="003E5BF8">
        <w:rPr>
          <w:rFonts w:ascii="Times New Roman" w:eastAsia="Times New Roman" w:hAnsi="Times New Roman" w:cs="Times New Roman"/>
          <w:sz w:val="24"/>
          <w:szCs w:val="24"/>
          <w:lang w:eastAsia="ru-RU"/>
        </w:rPr>
        <w:t xml:space="preserve"> пробы заносятся в </w:t>
      </w:r>
      <w:proofErr w:type="spellStart"/>
      <w:r w:rsidRPr="003E5BF8">
        <w:rPr>
          <w:rFonts w:ascii="Times New Roman" w:eastAsia="Times New Roman" w:hAnsi="Times New Roman" w:cs="Times New Roman"/>
          <w:sz w:val="24"/>
          <w:szCs w:val="24"/>
          <w:lang w:eastAsia="ru-RU"/>
        </w:rPr>
        <w:t>бракеражный</w:t>
      </w:r>
      <w:proofErr w:type="spellEnd"/>
      <w:r w:rsidRPr="003E5BF8">
        <w:rPr>
          <w:rFonts w:ascii="Times New Roman" w:eastAsia="Times New Roman" w:hAnsi="Times New Roman" w:cs="Times New Roman"/>
          <w:sz w:val="24"/>
          <w:szCs w:val="24"/>
          <w:lang w:eastAsia="ru-RU"/>
        </w:rPr>
        <w:t xml:space="preserve"> журнал установленного образца «Журнал бракеража готовой  продукции».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5.2. В </w:t>
      </w:r>
      <w:proofErr w:type="spellStart"/>
      <w:r w:rsidRPr="003E5BF8">
        <w:rPr>
          <w:rFonts w:ascii="Times New Roman" w:eastAsia="Times New Roman" w:hAnsi="Times New Roman" w:cs="Times New Roman"/>
          <w:sz w:val="24"/>
          <w:szCs w:val="24"/>
          <w:lang w:eastAsia="ru-RU"/>
        </w:rPr>
        <w:t>бракеражном</w:t>
      </w:r>
      <w:proofErr w:type="spellEnd"/>
      <w:r w:rsidRPr="003E5BF8">
        <w:rPr>
          <w:rFonts w:ascii="Times New Roman" w:eastAsia="Times New Roman" w:hAnsi="Times New Roman" w:cs="Times New Roman"/>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5.3. </w:t>
      </w:r>
      <w:proofErr w:type="spellStart"/>
      <w:r w:rsidRPr="003E5BF8">
        <w:rPr>
          <w:rFonts w:ascii="Times New Roman" w:eastAsia="Times New Roman" w:hAnsi="Times New Roman" w:cs="Times New Roman"/>
          <w:sz w:val="24"/>
          <w:szCs w:val="24"/>
          <w:lang w:eastAsia="ru-RU"/>
        </w:rPr>
        <w:t>Бракеражный</w:t>
      </w:r>
      <w:proofErr w:type="spellEnd"/>
      <w:r w:rsidRPr="003E5BF8">
        <w:rPr>
          <w:rFonts w:ascii="Times New Roman" w:eastAsia="Times New Roman" w:hAnsi="Times New Roman" w:cs="Times New Roman"/>
          <w:sz w:val="24"/>
          <w:szCs w:val="24"/>
          <w:lang w:eastAsia="ru-RU"/>
        </w:rPr>
        <w:t xml:space="preserve"> журнал должен быть пронумерован, прошит и скреплен   печатью учреждения.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5.4. Хранится </w:t>
      </w:r>
      <w:proofErr w:type="spellStart"/>
      <w:r w:rsidRPr="003E5BF8">
        <w:rPr>
          <w:rFonts w:ascii="Times New Roman" w:eastAsia="Times New Roman" w:hAnsi="Times New Roman" w:cs="Times New Roman"/>
          <w:sz w:val="24"/>
          <w:szCs w:val="24"/>
          <w:lang w:eastAsia="ru-RU"/>
        </w:rPr>
        <w:t>бракеражный</w:t>
      </w:r>
      <w:proofErr w:type="spellEnd"/>
      <w:r w:rsidRPr="003E5BF8">
        <w:rPr>
          <w:rFonts w:ascii="Times New Roman" w:eastAsia="Times New Roman" w:hAnsi="Times New Roman" w:cs="Times New Roman"/>
          <w:sz w:val="24"/>
          <w:szCs w:val="24"/>
          <w:lang w:eastAsia="ru-RU"/>
        </w:rPr>
        <w:t xml:space="preserve"> журнал у заведующего пищеблоком.</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                                                                                                                          </w:t>
      </w:r>
    </w:p>
    <w:p w:rsidR="00A44ABC" w:rsidRDefault="00A44ABC" w:rsidP="00A44ABC">
      <w:pPr>
        <w:spacing w:before="100" w:beforeAutospacing="1" w:after="240"/>
        <w:rPr>
          <w:rFonts w:ascii="Times New Roman" w:eastAsia="Times New Roman" w:hAnsi="Times New Roman" w:cs="Times New Roman"/>
          <w:sz w:val="24"/>
          <w:szCs w:val="24"/>
          <w:lang w:eastAsia="ru-RU"/>
        </w:rPr>
      </w:pPr>
    </w:p>
    <w:p w:rsidR="00A44ABC" w:rsidRDefault="00A44ABC" w:rsidP="00A44ABC">
      <w:pPr>
        <w:spacing w:before="100" w:beforeAutospacing="1" w:after="240"/>
        <w:rPr>
          <w:rFonts w:ascii="Times New Roman" w:eastAsia="Times New Roman" w:hAnsi="Times New Roman" w:cs="Times New Roman"/>
          <w:sz w:val="24"/>
          <w:szCs w:val="24"/>
          <w:lang w:eastAsia="ru-RU"/>
        </w:rPr>
      </w:pPr>
    </w:p>
    <w:p w:rsidR="00A44ABC" w:rsidRDefault="00A44ABC" w:rsidP="00A44ABC">
      <w:pPr>
        <w:spacing w:before="100" w:beforeAutospacing="1" w:after="240"/>
        <w:rPr>
          <w:rFonts w:ascii="Times New Roman" w:eastAsia="Times New Roman" w:hAnsi="Times New Roman" w:cs="Times New Roman"/>
          <w:sz w:val="24"/>
          <w:szCs w:val="24"/>
          <w:lang w:eastAsia="ru-RU"/>
        </w:rPr>
      </w:pPr>
    </w:p>
    <w:p w:rsidR="00A44ABC" w:rsidRDefault="00A44ABC" w:rsidP="00A44ABC">
      <w:pPr>
        <w:spacing w:before="100" w:beforeAutospacing="1" w:after="240"/>
        <w:rPr>
          <w:rFonts w:ascii="Times New Roman" w:eastAsia="Times New Roman" w:hAnsi="Times New Roman" w:cs="Times New Roman"/>
          <w:sz w:val="24"/>
          <w:szCs w:val="24"/>
          <w:lang w:eastAsia="ru-RU"/>
        </w:rPr>
      </w:pPr>
    </w:p>
    <w:p w:rsidR="00A44ABC" w:rsidRDefault="00A44ABC" w:rsidP="00A44ABC">
      <w:pPr>
        <w:spacing w:before="100" w:beforeAutospacing="1" w:after="240"/>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240"/>
        <w:rPr>
          <w:rFonts w:ascii="Times New Roman" w:eastAsia="Times New Roman" w:hAnsi="Times New Roman" w:cs="Times New Roman"/>
          <w:sz w:val="24"/>
          <w:szCs w:val="24"/>
          <w:lang w:eastAsia="ru-RU"/>
        </w:rPr>
      </w:pPr>
    </w:p>
    <w:p w:rsidR="00A44ABC" w:rsidRPr="003E5BF8" w:rsidRDefault="00A44ABC" w:rsidP="00A44AB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Приложение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lastRenderedPageBreak/>
        <w:t> </w:t>
      </w:r>
      <w:r w:rsidRPr="003E5BF8">
        <w:rPr>
          <w:rFonts w:ascii="Times New Roman" w:eastAsia="Times New Roman" w:hAnsi="Times New Roman" w:cs="Times New Roman"/>
          <w:b/>
          <w:bCs/>
          <w:sz w:val="24"/>
          <w:szCs w:val="24"/>
          <w:lang w:eastAsia="ru-RU"/>
        </w:rPr>
        <w:t>1. Методика органолептической оценки пищи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2.</w:t>
      </w:r>
      <w:r w:rsidRPr="003E5BF8">
        <w:rPr>
          <w:rFonts w:ascii="Times New Roman" w:eastAsia="Times New Roman" w:hAnsi="Times New Roman" w:cs="Times New Roman"/>
          <w:sz w:val="24"/>
          <w:szCs w:val="24"/>
          <w:lang w:eastAsia="ru-RU"/>
        </w:rPr>
        <w:t xml:space="preserve">  </w:t>
      </w:r>
      <w:r w:rsidRPr="003E5BF8">
        <w:rPr>
          <w:rFonts w:ascii="Times New Roman" w:eastAsia="Times New Roman" w:hAnsi="Times New Roman" w:cs="Times New Roman"/>
          <w:b/>
          <w:bCs/>
          <w:sz w:val="24"/>
          <w:szCs w:val="24"/>
          <w:lang w:eastAsia="ru-RU"/>
        </w:rPr>
        <w:t>Органолептическая оценка первых блюд.</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2.4. При проверке </w:t>
      </w:r>
      <w:proofErr w:type="spellStart"/>
      <w:r w:rsidRPr="003E5BF8">
        <w:rPr>
          <w:rFonts w:ascii="Times New Roman" w:eastAsia="Times New Roman" w:hAnsi="Times New Roman" w:cs="Times New Roman"/>
          <w:sz w:val="24"/>
          <w:szCs w:val="24"/>
          <w:lang w:eastAsia="ru-RU"/>
        </w:rPr>
        <w:t>пюреобразных</w:t>
      </w:r>
      <w:proofErr w:type="spellEnd"/>
      <w:r w:rsidRPr="003E5BF8">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3E5BF8">
        <w:rPr>
          <w:rFonts w:ascii="Times New Roman" w:eastAsia="Times New Roman" w:hAnsi="Times New Roman" w:cs="Times New Roman"/>
          <w:sz w:val="24"/>
          <w:szCs w:val="24"/>
          <w:lang w:eastAsia="ru-RU"/>
        </w:rPr>
        <w:t>непротёртых</w:t>
      </w:r>
      <w:proofErr w:type="spellEnd"/>
      <w:r w:rsidRPr="003E5BF8">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3E5BF8">
        <w:rPr>
          <w:rFonts w:ascii="Times New Roman" w:eastAsia="Times New Roman" w:hAnsi="Times New Roman" w:cs="Times New Roman"/>
          <w:sz w:val="24"/>
          <w:szCs w:val="24"/>
          <w:lang w:eastAsia="ru-RU"/>
        </w:rPr>
        <w:t>недосолености</w:t>
      </w:r>
      <w:proofErr w:type="spellEnd"/>
      <w:r w:rsidRPr="003E5BF8">
        <w:rPr>
          <w:rFonts w:ascii="Times New Roman" w:eastAsia="Times New Roman" w:hAnsi="Times New Roman" w:cs="Times New Roman"/>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2.6.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b/>
          <w:bCs/>
          <w:sz w:val="24"/>
          <w:szCs w:val="24"/>
          <w:lang w:eastAsia="ru-RU"/>
        </w:rPr>
        <w:t>3.  Органолептическая оценка вторых блюд.</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lastRenderedPageBreak/>
        <w:t>3.1. В блюдах, отпускаемых с гарниром и соусом, все составные части оцениваются отдельно. Оценка соусных блюд (гуляш, рагу) даётся общая.</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3E5BF8">
        <w:rPr>
          <w:rFonts w:ascii="Times New Roman" w:eastAsia="Times New Roman" w:hAnsi="Times New Roman" w:cs="Times New Roman"/>
          <w:sz w:val="24"/>
          <w:szCs w:val="24"/>
          <w:lang w:eastAsia="ru-RU"/>
        </w:rPr>
        <w:t>недовложение</w:t>
      </w:r>
      <w:proofErr w:type="spellEnd"/>
      <w:r w:rsidRPr="003E5BF8">
        <w:rPr>
          <w:rFonts w:ascii="Times New Roman" w:eastAsia="Times New Roman" w:hAnsi="Times New Roman" w:cs="Times New Roman"/>
          <w:sz w:val="24"/>
          <w:szCs w:val="24"/>
          <w:lang w:eastAsia="ru-RU"/>
        </w:rPr>
        <w:t>.</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44ABC" w:rsidRPr="003E5BF8" w:rsidRDefault="00A44ABC" w:rsidP="00A44ABC">
      <w:pPr>
        <w:spacing w:before="100" w:beforeAutospacing="1" w:after="100" w:afterAutospacing="1" w:line="240" w:lineRule="auto"/>
        <w:rPr>
          <w:rFonts w:ascii="Times New Roman" w:eastAsia="Times New Roman" w:hAnsi="Times New Roman" w:cs="Times New Roman"/>
          <w:sz w:val="24"/>
          <w:szCs w:val="24"/>
          <w:lang w:eastAsia="ru-RU"/>
        </w:rPr>
      </w:pPr>
      <w:r w:rsidRPr="003E5BF8">
        <w:rPr>
          <w:rFonts w:ascii="Times New Roman" w:eastAsia="Times New Roman" w:hAnsi="Times New Roman" w:cs="Times New Roman"/>
          <w:sz w:val="24"/>
          <w:szCs w:val="24"/>
          <w:lang w:eastAsia="ru-RU"/>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(ОСНОВАНИЕ: Указание Главного государственного санитарного врача по РБ № С – 112 от 20.02.02 г. </w:t>
      </w:r>
      <w:proofErr w:type="gramStart"/>
      <w:r w:rsidRPr="003E5BF8">
        <w:rPr>
          <w:rFonts w:ascii="Times New Roman" w:eastAsia="Times New Roman" w:hAnsi="Times New Roman" w:cs="Times New Roman"/>
          <w:sz w:val="24"/>
          <w:szCs w:val="24"/>
          <w:lang w:eastAsia="ru-RU"/>
        </w:rPr>
        <w:t>Приложение  к</w:t>
      </w:r>
      <w:proofErr w:type="gramEnd"/>
      <w:r w:rsidRPr="003E5BF8">
        <w:rPr>
          <w:rFonts w:ascii="Times New Roman" w:eastAsia="Times New Roman" w:hAnsi="Times New Roman" w:cs="Times New Roman"/>
          <w:sz w:val="24"/>
          <w:szCs w:val="24"/>
          <w:lang w:eastAsia="ru-RU"/>
        </w:rPr>
        <w:t xml:space="preserve"> письму Министерства торговли РСФСР</w:t>
      </w:r>
      <w:r w:rsidRPr="003E5BF8">
        <w:rPr>
          <w:rFonts w:ascii="Times New Roman" w:eastAsia="Times New Roman" w:hAnsi="Times New Roman" w:cs="Times New Roman"/>
          <w:sz w:val="24"/>
          <w:szCs w:val="24"/>
          <w:lang w:eastAsia="ru-RU"/>
        </w:rPr>
        <w:br/>
        <w:t>от 21 августа 1963 г. № 0848).</w:t>
      </w:r>
    </w:p>
    <w:p w:rsidR="00A44ABC" w:rsidRDefault="00A44ABC" w:rsidP="00A44ABC"/>
    <w:p w:rsidR="000E6F92" w:rsidRDefault="000E6F92"/>
    <w:p w:rsidR="00A10CD6" w:rsidRDefault="00A10CD6"/>
    <w:p w:rsidR="00A10CD6" w:rsidRDefault="00A10CD6"/>
    <w:p w:rsidR="00A10CD6" w:rsidRDefault="00A10CD6">
      <w:bookmarkStart w:id="0" w:name="_GoBack"/>
      <w:bookmarkEnd w:id="0"/>
    </w:p>
    <w:sectPr w:rsidR="00A10CD6" w:rsidSect="002B39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44ABC"/>
    <w:rsid w:val="00054F9B"/>
    <w:rsid w:val="000E6F92"/>
    <w:rsid w:val="003037A7"/>
    <w:rsid w:val="004F4521"/>
    <w:rsid w:val="00546AE6"/>
    <w:rsid w:val="00617921"/>
    <w:rsid w:val="00800A15"/>
    <w:rsid w:val="00A10CD6"/>
    <w:rsid w:val="00A44ABC"/>
    <w:rsid w:val="00A50CF9"/>
    <w:rsid w:val="00AE3F66"/>
    <w:rsid w:val="00EA3C1D"/>
    <w:rsid w:val="00EE3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13AA60-95B9-458C-A222-C1282CD3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A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1247</Words>
  <Characters>7114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СОШ №1 с. Мраково</Company>
  <LinksUpToDate>false</LinksUpToDate>
  <CharactersWithSpaces>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Варнавский Эдуард</cp:lastModifiedBy>
  <cp:revision>9</cp:revision>
  <cp:lastPrinted>2021-02-10T06:48:00Z</cp:lastPrinted>
  <dcterms:created xsi:type="dcterms:W3CDTF">2021-02-09T06:43:00Z</dcterms:created>
  <dcterms:modified xsi:type="dcterms:W3CDTF">2021-03-25T12:02:00Z</dcterms:modified>
</cp:coreProperties>
</file>